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___» ___________202__г.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</w:t>
      </w:r>
      <w:r>
        <w:rPr>
          <w:rFonts w:ascii="Times New Roman" w:hAnsi="Times New Roman" w:cs="Times New Roman"/>
          <w:sz w:val="20"/>
          <w:szCs w:val="20"/>
        </w:rPr>
        <w:t xml:space="preserve">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both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cs="Times New Roman"/>
          <w:b/>
          <w:sz w:val="20"/>
          <w:szCs w:val="20"/>
        </w:rPr>
        <w:t xml:space="preserve">Адаптивная физическая культура и спорт</w:t>
      </w:r>
      <w:r>
        <w:rPr>
          <w:rFonts w:ascii="Times New Roman" w:hAnsi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 стажировкой, </w:t>
      </w:r>
      <w:r>
        <w:rPr>
          <w:rFonts w:ascii="Times New Roman" w:hAnsi="Times New Roman" w:cs="Times New Roman"/>
          <w:sz w:val="20"/>
          <w:szCs w:val="20"/>
        </w:rPr>
        <w:t xml:space="preserve">(Далее – образовательная программа), в соответствии с учебным планом, календарным учебным графиком и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1086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</w:t>
      </w:r>
      <w:r>
        <w:rPr>
          <w:rFonts w:ascii="Times New Roman" w:hAnsi="Times New Roman" w:cs="Times New Roman"/>
          <w:sz w:val="20"/>
          <w:szCs w:val="20"/>
        </w:rPr>
        <w:t xml:space="preserve">ть обучения) – </w:t>
      </w:r>
      <w:r>
        <w:rPr>
          <w:rFonts w:ascii="Times New Roman" w:hAnsi="Times New Roman" w:cs="Times New Roman"/>
          <w:b/>
          <w:sz w:val="20"/>
          <w:szCs w:val="20"/>
        </w:rPr>
        <w:t xml:space="preserve">28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</w:t>
      </w:r>
      <w:r>
        <w:rPr>
          <w:rFonts w:ascii="Times New Roman" w:hAnsi="Times New Roman" w:cs="Times New Roman"/>
          <w:sz w:val="20"/>
          <w:szCs w:val="20"/>
        </w:rPr>
        <w:t xml:space="preserve">овой аттестации ему выдается диплом о профессиональной переподготовке установленного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</w:t>
      </w:r>
      <w:r>
        <w:rPr>
          <w:rFonts w:ascii="Times New Roman" w:hAnsi="Times New Roman" w:cs="Times New Roman"/>
          <w:sz w:val="20"/>
          <w:szCs w:val="20"/>
        </w:rPr>
        <w:t xml:space="preserve">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</w:t>
      </w:r>
      <w:r>
        <w:rPr>
          <w:rFonts w:ascii="Times New Roman" w:hAnsi="Times New Roman" w:cs="Times New Roman"/>
          <w:sz w:val="20"/>
          <w:szCs w:val="20"/>
        </w:rPr>
        <w:t xml:space="preserve">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</w:t>
      </w:r>
      <w:r>
        <w:rPr>
          <w:rFonts w:ascii="Times New Roman" w:hAnsi="Times New Roman" w:cs="Times New Roman"/>
          <w:sz w:val="20"/>
          <w:szCs w:val="20"/>
        </w:rPr>
        <w:t xml:space="preserve">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</w:t>
      </w:r>
      <w:r>
        <w:rPr>
          <w:rFonts w:ascii="Times New Roman" w:hAnsi="Times New Roman" w:cs="Times New Roman"/>
          <w:sz w:val="20"/>
          <w:szCs w:val="20"/>
        </w:rPr>
        <w:t xml:space="preserve">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</w:t>
      </w:r>
      <w:r>
        <w:rPr>
          <w:rFonts w:ascii="Times New Roman" w:hAnsi="Times New Roman" w:cs="Times New Roman"/>
          <w:sz w:val="20"/>
          <w:szCs w:val="20"/>
        </w:rPr>
        <w:t xml:space="preserve">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</w:t>
      </w:r>
      <w:r>
        <w:rPr>
          <w:rFonts w:ascii="Times New Roman" w:hAnsi="Times New Roman" w:cs="Times New Roman"/>
          <w:sz w:val="20"/>
          <w:szCs w:val="20"/>
        </w:rPr>
        <w:t xml:space="preserve">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</w:t>
      </w:r>
      <w:r>
        <w:rPr>
          <w:rFonts w:ascii="Times New Roman" w:hAnsi="Times New Roman" w:cs="Times New Roman"/>
          <w:sz w:val="20"/>
          <w:szCs w:val="20"/>
        </w:rPr>
        <w:t xml:space="preserve">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</w:t>
      </w:r>
      <w:r>
        <w:rPr>
          <w:rFonts w:ascii="Times New Roman" w:hAnsi="Times New Roman" w:cs="Times New Roman"/>
          <w:sz w:val="20"/>
          <w:szCs w:val="20"/>
        </w:rPr>
        <w:t xml:space="preserve">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</w:t>
      </w:r>
      <w:r>
        <w:rPr>
          <w:rFonts w:ascii="Times New Roman" w:hAnsi="Times New Roman" w:cs="Times New Roman"/>
          <w:sz w:val="20"/>
          <w:szCs w:val="20"/>
        </w:rPr>
        <w:t xml:space="preserve">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938"/>
        <w:jc w:val="center"/>
        <w:spacing w:line="276" w:lineRule="auto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Календарный учебный график </w:t>
      </w:r>
      <w:r>
        <w:rPr>
          <w:b/>
          <w:sz w:val="18"/>
          <w:szCs w:val="18"/>
        </w:rPr>
      </w:r>
    </w:p>
    <w:p>
      <w:pPr>
        <w:pStyle w:val="75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программы профессиональной переподготовки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75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«Адаптивная физическая культура и спорт»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938"/>
        <w:jc w:val="center"/>
        <w:spacing w:line="276" w:lineRule="auto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off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Срок освоения: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1086 ч. –28 недель.</w:t>
      </w:r>
      <w:r>
        <w:rPr>
          <w:rFonts w:ascii="Times New Roman" w:hAnsi="Times New Roman" w:eastAsia="Times New Roman" w:cs="Times New Roman"/>
          <w:sz w:val="18"/>
          <w:szCs w:val="1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6"/>
        <w:gridCol w:w="5693"/>
        <w:gridCol w:w="1709"/>
        <w:gridCol w:w="118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дисциплин, тем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Общая трудоемкость в ак.ч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Учебные 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МДК «Основы профессиональной деятельности тренера-преподавателя по адаптивной физической культуре»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794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ПРАВОВЫЕ ОСНОВЫ ПРОФЕССИОНАЛЬНОЙ ДЕЯТЕЛЬНОСТИ В СФЕРЕ АДАПТИВНОЙ ФИЗИЧЕСКОЙ КУЛЬТУРЫ И СПОРТА 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pStyle w:val="922"/>
              <w:spacing w:before="0" w:beforeAutospacing="0" w:after="0" w:afterAutospacing="0"/>
              <w:shd w:val="clear" w:color="auto" w:fill="ffffff"/>
              <w:rPr>
                <w:rStyle w:val="92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ОСНОВЫ АДАПТИВНОЙ ФИЗИЧЕСКОЙ КУЛЬТУРЫ </w:t>
            </w:r>
            <w:r>
              <w:rPr>
                <w:rStyle w:val="923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ТЕОРИЯ И МЕТОДИКА ФИЗИЧЕСКОГО ВОСПИТАНИЯ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4-5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ind w:right="-108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ТЕОРИЯ И МЕТОДИКА АДАПТИВНОЙ ФИЗИЧЕСКОЙ КУЛЬТУРЫ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6-9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ЧАСТНЫЕ МЕТОДИКИ АДАПТИВНОЙ ФИЗИЧЕСКОЙ КУЛЬТУРЫ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pStyle w:val="664"/>
              <w:ind w:firstLine="0"/>
              <w:spacing w:before="0"/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  <w:t xml:space="preserve">АДАПТИВНЫЙ СПОРТ 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11-13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pStyle w:val="664"/>
              <w:ind w:firstLine="0"/>
              <w:spacing w:before="0"/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  <w:t xml:space="preserve">АДАПТИВНАЯ ДВИГАТЕЛЬНАЯ РЕКРЕАЦИЯ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13-15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pStyle w:val="664"/>
              <w:ind w:firstLine="0"/>
              <w:spacing w:before="0"/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  <w:t xml:space="preserve">ВРАЧЕБНО-ПЕДАГОГИЧЕСКИЙ КОНТРОЛЬ В АФК 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pStyle w:val="75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ПОРЯДОК ОРГАНИЗАЦИИ ТЕСТИРОВАНИЯ УРОВНЯ ФИЗИЧЕСКОЙ ПОДГОТОВЛЕННОСТИ ЛИЦ С ОВЗ С УЧЕТОМ НОЗОЛОГИЧЕСКОЙ ГРУППЫ В РАМКАХ ПОДГОТОВКИ И УЧАСТИЯ ВО ВСЕРОССИЙСКОМ ФИЗКУЛЬТУРНО-СПОРТИВНОМ КОМПЛЕКСЕ «ГОТОВ К ТРУДУ И ОБОРОНЕ»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(ГТО) ДЛЯ ИНВАЛИДОВ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17-18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pStyle w:val="7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ПРАВИЛА ДЕОНТОЛОГИИ И ЭТИКИ ВЗАИМОДЕЙСТВИЯ С ИНВАЛИДАМИ И ЛИЦАМИ С ОВЗ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ОКАЗАНИЕ ПЕРВОЙ ПОМОЩИ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Промежуточная аттестация по МДК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Стажировка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21-28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Итоговая аттестация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Промежуточная аттестация по МДК - экзамен, по отдельным дисциплинам - дифференцированный зачет; проводится в форме тестирования с применением ДОТ</w:t>
      </w:r>
      <w:r>
        <w:rPr>
          <w:rFonts w:ascii="Times New Roman" w:hAnsi="Times New Roman" w:cs="Times New Roman"/>
          <w:color w:val="151515"/>
          <w:sz w:val="20"/>
          <w:szCs w:val="20"/>
          <w:shd w:val="clear" w:color="auto" w:fill="fbfbfb"/>
        </w:rPr>
        <w:t xml:space="preserve">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Проведение итоговой аттестации в форме экзамена осуществляется в форме тестирования.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установленном учебным планом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</w:t>
      </w:r>
      <w:r>
        <w:rPr>
          <w:rFonts w:ascii="Times New Roman" w:hAnsi="Times New Roman" w:cs="Times New Roman"/>
          <w:sz w:val="20"/>
          <w:szCs w:val="20"/>
        </w:rPr>
        <w:t xml:space="preserve">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</w:t>
      </w:r>
      <w:r>
        <w:rPr>
          <w:rFonts w:ascii="Times New Roman" w:hAnsi="Times New Roman" w:cs="Times New Roman"/>
          <w:sz w:val="20"/>
          <w:szCs w:val="20"/>
        </w:rPr>
        <w:t xml:space="preserve">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</w:t>
      </w:r>
      <w:r>
        <w:rPr>
          <w:rFonts w:ascii="Times New Roman" w:hAnsi="Times New Roman" w:cs="Times New Roman"/>
          <w:sz w:val="20"/>
          <w:szCs w:val="20"/>
        </w:rPr>
        <w:t xml:space="preserve">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3.2.4.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pStyle w:val="759"/>
      </w:pPr>
      <w:r/>
      <w:r/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</w:t>
      </w:r>
      <w:r>
        <w:rPr>
          <w:rFonts w:ascii="Times New Roman" w:hAnsi="Times New Roman" w:cs="Times New Roman"/>
          <w:sz w:val="20"/>
          <w:szCs w:val="20"/>
        </w:rPr>
        <w:t xml:space="preserve">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14500 (Четырнадцать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</w:t>
      </w:r>
      <w:r>
        <w:rPr>
          <w:rFonts w:ascii="Times New Roman" w:hAnsi="Times New Roman" w:cs="Times New Roman"/>
          <w:sz w:val="20"/>
          <w:szCs w:val="20"/>
        </w:rPr>
        <w:t xml:space="preserve">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</w:t>
      </w:r>
      <w:r>
        <w:rPr>
          <w:rFonts w:ascii="Times New Roman" w:hAnsi="Times New Roman" w:cs="Times New Roman"/>
          <w:sz w:val="20"/>
          <w:szCs w:val="20"/>
        </w:rPr>
        <w:t xml:space="preserve">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</w:t>
      </w:r>
      <w:r>
        <w:rPr>
          <w:rFonts w:ascii="Times New Roman" w:hAnsi="Times New Roman" w:cs="Times New Roman"/>
          <w:sz w:val="20"/>
          <w:szCs w:val="20"/>
        </w:rPr>
        <w:t xml:space="preserve">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</w:t>
      </w:r>
      <w:r>
        <w:rPr>
          <w:rFonts w:ascii="Times New Roman" w:hAnsi="Times New Roman" w:cs="Times New Roman"/>
          <w:sz w:val="20"/>
          <w:szCs w:val="20"/>
        </w:rPr>
        <w:t xml:space="preserve">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</w:t>
      </w:r>
      <w:r>
        <w:rPr>
          <w:rFonts w:ascii="Times New Roman" w:hAnsi="Times New Roman" w:cs="Times New Roman"/>
          <w:sz w:val="20"/>
          <w:szCs w:val="20"/>
        </w:rPr>
        <w:t xml:space="preserve">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</w:t>
      </w:r>
      <w:r>
        <w:rPr>
          <w:rFonts w:ascii="Times New Roman" w:hAnsi="Times New Roman" w:cs="Times New Roman"/>
          <w:sz w:val="20"/>
          <w:szCs w:val="20"/>
        </w:rPr>
        <w:t xml:space="preserve">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</w:t>
      </w:r>
      <w:r>
        <w:rPr>
          <w:rFonts w:ascii="Times New Roman" w:hAnsi="Times New Roman" w:cs="Times New Roman"/>
          <w:sz w:val="20"/>
          <w:szCs w:val="20"/>
        </w:rPr>
        <w:t xml:space="preserve">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</w:t>
      </w:r>
      <w:r>
        <w:rPr>
          <w:rFonts w:ascii="Times New Roman" w:hAnsi="Times New Roman" w:cs="Times New Roman"/>
          <w:sz w:val="20"/>
          <w:szCs w:val="20"/>
        </w:rPr>
        <w:t xml:space="preserve">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</w:t>
      </w:r>
      <w:r>
        <w:rPr>
          <w:rFonts w:ascii="Times New Roman" w:hAnsi="Times New Roman" w:cs="Times New Roman"/>
          <w:sz w:val="20"/>
          <w:szCs w:val="20"/>
        </w:rPr>
        <w:t xml:space="preserve">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</w:t>
      </w:r>
      <w:r>
        <w:rPr>
          <w:rFonts w:ascii="Times New Roman" w:hAnsi="Times New Roman" w:cs="Times New Roman"/>
          <w:sz w:val="20"/>
          <w:szCs w:val="20"/>
        </w:rPr>
        <w:t xml:space="preserve">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</w:t>
      </w:r>
      <w:r>
        <w:rPr>
          <w:rFonts w:ascii="Times New Roman" w:hAnsi="Times New Roman" w:cs="Times New Roman"/>
          <w:sz w:val="20"/>
          <w:szCs w:val="20"/>
        </w:rPr>
        <w:t xml:space="preserve">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</w:t>
      </w:r>
      <w:r>
        <w:rPr>
          <w:rFonts w:ascii="Times New Roman" w:hAnsi="Times New Roman" w:cs="Times New Roman"/>
          <w:sz w:val="20"/>
          <w:szCs w:val="20"/>
        </w:rPr>
        <w:t xml:space="preserve">ой образовательной услуги своими силами или третьими лицами.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устранения, и</w:t>
      </w:r>
      <w:r>
        <w:rPr>
          <w:rFonts w:ascii="Times New Roman" w:hAnsi="Times New Roman" w:cs="Times New Roman"/>
          <w:sz w:val="20"/>
          <w:szCs w:val="20"/>
        </w:rPr>
        <w:t xml:space="preserve">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Обучающийся вправе отказаться от исполнения Договора и потребовать полного возмещения убытков, если в тридцатидневный срок недостат</w:t>
      </w:r>
      <w:r>
        <w:rPr>
          <w:rFonts w:ascii="Times New Roman" w:hAnsi="Times New Roman" w:cs="Times New Roman"/>
          <w:sz w:val="20"/>
          <w:szCs w:val="20"/>
        </w:rPr>
        <w:t xml:space="preserve">ки образовательной услуги не устранены Исполнителем.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Если Испол</w:t>
      </w:r>
      <w:r>
        <w:rPr>
          <w:rFonts w:ascii="Times New Roman" w:hAnsi="Times New Roman" w:cs="Times New Roman"/>
          <w:sz w:val="20"/>
          <w:szCs w:val="20"/>
        </w:rPr>
        <w:t xml:space="preserve">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</w:t>
      </w:r>
      <w:r>
        <w:rPr>
          <w:rFonts w:ascii="Times New Roman" w:hAnsi="Times New Roman" w:cs="Times New Roman"/>
          <w:sz w:val="20"/>
          <w:szCs w:val="20"/>
        </w:rPr>
        <w:t xml:space="preserve">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6.6.2. Поручить </w:t>
      </w:r>
      <w:r>
        <w:rPr>
          <w:rFonts w:ascii="Times New Roman" w:hAnsi="Times New Roman" w:cs="Times New Roman"/>
          <w:sz w:val="20"/>
          <w:szCs w:val="20"/>
        </w:rPr>
        <w:t xml:space="preserve">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обнаружении недоста</w:t>
      </w:r>
      <w:r>
        <w:rPr>
          <w:rFonts w:ascii="Times New Roman" w:hAnsi="Times New Roman" w:cs="Times New Roman"/>
          <w:sz w:val="20"/>
          <w:szCs w:val="20"/>
        </w:rPr>
        <w:t xml:space="preserve">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</w:t>
      </w:r>
      <w:r>
        <w:rPr>
          <w:rFonts w:ascii="Times New Roman" w:hAnsi="Times New Roman" w:cs="Times New Roman"/>
          <w:sz w:val="20"/>
          <w:szCs w:val="20"/>
        </w:rPr>
        <w:t xml:space="preserve">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</w:t>
      </w:r>
      <w:r>
        <w:rPr>
          <w:rFonts w:ascii="Times New Roman" w:hAnsi="Times New Roman" w:cs="Times New Roman"/>
          <w:sz w:val="20"/>
          <w:szCs w:val="20"/>
        </w:rPr>
        <w:t xml:space="preserve">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</w:t>
      </w:r>
      <w:r>
        <w:rPr>
          <w:rFonts w:ascii="Times New Roman" w:hAnsi="Times New Roman" w:cs="Times New Roman"/>
          <w:sz w:val="20"/>
          <w:szCs w:val="20"/>
        </w:rPr>
        <w:t xml:space="preserve">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 w:cs="Times New Roman"/>
          <w:sz w:val="20"/>
          <w:szCs w:val="20"/>
        </w:rPr>
        <w:t xml:space="preserve">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</w:t>
      </w:r>
      <w:r>
        <w:rPr>
          <w:rFonts w:ascii="Times New Roman" w:hAnsi="Times New Roman" w:cs="Times New Roman"/>
          <w:sz w:val="20"/>
          <w:szCs w:val="20"/>
        </w:rPr>
        <w:t xml:space="preserve">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</w:t>
      </w:r>
      <w:r>
        <w:rPr>
          <w:rFonts w:ascii="Times New Roman" w:hAnsi="Times New Roman" w:cs="Times New Roman"/>
          <w:sz w:val="20"/>
          <w:szCs w:val="20"/>
        </w:rPr>
        <w:t xml:space="preserve">лномоченные ими лица имеют доступ к соответствующим адресам электронной почты, указанным в Договоре в реквизитах Сторон и являющимся </w:t>
      </w:r>
      <w:r>
        <w:rPr>
          <w:rFonts w:ascii="Times New Roman" w:hAnsi="Times New Roman" w:cs="Times New Roman"/>
          <w:sz w:val="20"/>
          <w:szCs w:val="20"/>
        </w:rPr>
        <w:t xml:space="preserve">электронной подписью соответствующей Стороны. Доступ к электронной почте каждая Сторона осуществляет по паролю и обязуется </w:t>
      </w:r>
      <w:r>
        <w:rPr>
          <w:rFonts w:ascii="Times New Roman" w:hAnsi="Times New Roman" w:cs="Times New Roman"/>
          <w:sz w:val="20"/>
          <w:szCs w:val="20"/>
        </w:rPr>
        <w:t xml:space="preserve">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</w:t>
      </w:r>
      <w:r>
        <w:rPr>
          <w:rFonts w:ascii="Times New Roman" w:hAnsi="Times New Roman" w:cs="Times New Roman"/>
          <w:sz w:val="20"/>
          <w:szCs w:val="20"/>
        </w:rPr>
        <w:t xml:space="preserve">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</w:t>
      </w:r>
      <w:r>
        <w:rPr>
          <w:rFonts w:ascii="Times New Roman" w:hAnsi="Times New Roman" w:cs="Times New Roman"/>
          <w:sz w:val="20"/>
          <w:szCs w:val="20"/>
        </w:rPr>
        <w:t xml:space="preserve">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</w:t>
      </w:r>
      <w:r>
        <w:rPr>
          <w:rFonts w:ascii="Times New Roman" w:hAnsi="Times New Roman" w:cs="Times New Roman"/>
          <w:sz w:val="20"/>
          <w:szCs w:val="20"/>
        </w:rPr>
        <w:t xml:space="preserve">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</w:t>
      </w:r>
      <w:r>
        <w:rPr>
          <w:rFonts w:ascii="Times New Roman" w:hAnsi="Times New Roman" w:cs="Times New Roman"/>
          <w:sz w:val="20"/>
          <w:szCs w:val="20"/>
        </w:rPr>
        <w:t xml:space="preserve">идический адрес: 108811, город Москва, километр Киевское шоссе 22-й (п Московский), домовлад 4 строение 2, блок/эт/оф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</w:t>
      </w:r>
      <w:r>
        <w:rPr>
          <w:rFonts w:ascii="Times New Roman" w:hAnsi="Times New Roman" w:cs="Times New Roman"/>
          <w:sz w:val="20"/>
          <w:szCs w:val="20"/>
        </w:rPr>
        <w:t xml:space="preserve">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tooltip="mailto:spets@defectologiya.pro" w:history="1">
        <w:r>
          <w:rPr>
            <w:rStyle w:val="914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/>
      <w:hyperlink r:id="rId10" w:tooltip="mailto:kpk@defectologiya.pro" w:history="1">
        <w:r>
          <w:rPr>
            <w:rStyle w:val="914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___________ Номер 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</w:t>
      </w:r>
      <w:r>
        <w:rPr>
          <w:rFonts w:ascii="Times New Roman" w:hAnsi="Times New Roman" w:cs="Times New Roman"/>
          <w:i/>
          <w:sz w:val="20"/>
          <w:szCs w:val="20"/>
        </w:rPr>
        <w:t xml:space="preserve">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</w:t>
      </w:r>
      <w:r>
        <w:rPr>
          <w:rFonts w:ascii="Times New Roman" w:hAnsi="Times New Roman" w:cs="Times New Roman"/>
          <w:i/>
          <w:sz w:val="20"/>
          <w:szCs w:val="20"/>
        </w:rPr>
        <w:t xml:space="preserve">вору в электронном виде по следующему электронному адресу (электронным адресам): dog.777@mail.ru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(укажите свой электронный адрес)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3"/>
    <w:basedOn w:val="663"/>
    <w:next w:val="663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er Char"/>
    <w:basedOn w:val="665"/>
    <w:link w:val="679"/>
    <w:uiPriority w:val="99"/>
  </w:style>
  <w:style w:type="character" w:styleId="669" w:customStyle="1">
    <w:name w:val="Caption Char"/>
    <w:link w:val="680"/>
    <w:uiPriority w:val="99"/>
  </w:style>
  <w:style w:type="paragraph" w:styleId="670" w:customStyle="1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 w:customStyle="1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 w:customStyle="1">
    <w:name w:val="Heading 3"/>
    <w:basedOn w:val="663"/>
    <w:next w:val="663"/>
    <w:link w:val="921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73" w:customStyle="1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 w:customStyle="1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 w:customStyle="1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 w:customStyle="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 w:customStyle="1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9" w:customStyle="1">
    <w:name w:val="Header"/>
    <w:basedOn w:val="66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 w:customStyle="1">
    <w:name w:val="Footer"/>
    <w:basedOn w:val="663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1" w:customStyle="1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82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3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4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6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9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0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paragraph" w:styleId="701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 w:customStyle="1">
    <w:name w:val="Заголовок 31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Верхний колонтитул Знак2"/>
    <w:basedOn w:val="665"/>
    <w:link w:val="679"/>
    <w:uiPriority w:val="99"/>
  </w:style>
  <w:style w:type="character" w:styleId="711" w:customStyle="1">
    <w:name w:val="Нижний колонтитул Знак2"/>
    <w:link w:val="680"/>
    <w:uiPriority w:val="99"/>
  </w:style>
  <w:style w:type="character" w:styleId="712" w:customStyle="1">
    <w:name w:val="Title Char"/>
    <w:basedOn w:val="665"/>
    <w:uiPriority w:val="10"/>
    <w:rPr>
      <w:sz w:val="48"/>
      <w:szCs w:val="48"/>
    </w:rPr>
  </w:style>
  <w:style w:type="character" w:styleId="713" w:customStyle="1">
    <w:name w:val="Subtitle Char"/>
    <w:basedOn w:val="665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paragraph" w:styleId="716" w:customStyle="1">
    <w:name w:val="Верхний колонтитул1"/>
    <w:basedOn w:val="66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 w:customStyle="1">
    <w:name w:val="Нижний колонтитул1"/>
    <w:basedOn w:val="663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8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19" w:customStyle="1">
    <w:name w:val="Таблица простая 1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Таблица простая 2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1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3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7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paragraph" w:styleId="740" w:customStyle="1">
    <w:name w:val="Заголовок 11"/>
    <w:basedOn w:val="663"/>
    <w:next w:val="663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 w:customStyle="1">
    <w:name w:val="Heading 1 Char"/>
    <w:basedOn w:val="665"/>
    <w:link w:val="740"/>
    <w:uiPriority w:val="9"/>
    <w:rPr>
      <w:rFonts w:ascii="Arial" w:hAnsi="Arial" w:eastAsia="Arial" w:cs="Arial"/>
      <w:sz w:val="40"/>
      <w:szCs w:val="40"/>
    </w:rPr>
  </w:style>
  <w:style w:type="paragraph" w:styleId="742" w:customStyle="1">
    <w:name w:val="Заголовок 21"/>
    <w:basedOn w:val="663"/>
    <w:next w:val="663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 w:customStyle="1">
    <w:name w:val="Heading 2 Char"/>
    <w:basedOn w:val="665"/>
    <w:link w:val="742"/>
    <w:uiPriority w:val="9"/>
    <w:rPr>
      <w:rFonts w:ascii="Arial" w:hAnsi="Arial" w:eastAsia="Arial" w:cs="Arial"/>
      <w:sz w:val="34"/>
    </w:rPr>
  </w:style>
  <w:style w:type="paragraph" w:styleId="744" w:customStyle="1">
    <w:name w:val="Заголовок 31"/>
    <w:basedOn w:val="663"/>
    <w:next w:val="663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 w:customStyle="1">
    <w:name w:val="Heading 3 Char"/>
    <w:basedOn w:val="665"/>
    <w:link w:val="744"/>
    <w:uiPriority w:val="9"/>
    <w:rPr>
      <w:rFonts w:ascii="Arial" w:hAnsi="Arial" w:eastAsia="Arial" w:cs="Arial"/>
      <w:sz w:val="30"/>
      <w:szCs w:val="30"/>
    </w:rPr>
  </w:style>
  <w:style w:type="paragraph" w:styleId="746" w:customStyle="1">
    <w:name w:val="Заголовок 41"/>
    <w:basedOn w:val="663"/>
    <w:next w:val="663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Heading 4 Char"/>
    <w:basedOn w:val="665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 w:customStyle="1">
    <w:name w:val="Заголовок 51"/>
    <w:basedOn w:val="663"/>
    <w:next w:val="663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5 Char"/>
    <w:basedOn w:val="665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 w:customStyle="1">
    <w:name w:val="Заголовок 61"/>
    <w:basedOn w:val="663"/>
    <w:next w:val="66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51" w:customStyle="1">
    <w:name w:val="Heading 6 Char"/>
    <w:basedOn w:val="665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 w:customStyle="1">
    <w:name w:val="Заголовок 71"/>
    <w:basedOn w:val="663"/>
    <w:next w:val="663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3" w:customStyle="1">
    <w:name w:val="Heading 7 Char"/>
    <w:basedOn w:val="66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 w:customStyle="1">
    <w:name w:val="Заголовок 81"/>
    <w:basedOn w:val="663"/>
    <w:next w:val="663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55" w:customStyle="1">
    <w:name w:val="Heading 8 Char"/>
    <w:basedOn w:val="665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 w:customStyle="1">
    <w:name w:val="Заголовок 91"/>
    <w:basedOn w:val="663"/>
    <w:next w:val="663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Heading 9 Char"/>
    <w:basedOn w:val="665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663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after="0" w:line="240" w:lineRule="auto"/>
    </w:pPr>
  </w:style>
  <w:style w:type="paragraph" w:styleId="760">
    <w:name w:val="Title"/>
    <w:basedOn w:val="663"/>
    <w:next w:val="663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basedOn w:val="665"/>
    <w:link w:val="760"/>
    <w:uiPriority w:val="10"/>
    <w:rPr>
      <w:sz w:val="48"/>
      <w:szCs w:val="48"/>
    </w:rPr>
  </w:style>
  <w:style w:type="paragraph" w:styleId="762">
    <w:name w:val="Subtitle"/>
    <w:basedOn w:val="663"/>
    <w:next w:val="663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665"/>
    <w:link w:val="762"/>
    <w:uiPriority w:val="11"/>
    <w:rPr>
      <w:sz w:val="24"/>
      <w:szCs w:val="24"/>
    </w:rPr>
  </w:style>
  <w:style w:type="paragraph" w:styleId="764">
    <w:name w:val="Quote"/>
    <w:basedOn w:val="663"/>
    <w:next w:val="663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663"/>
    <w:next w:val="663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Верхний колонтитул Знак1"/>
    <w:basedOn w:val="665"/>
    <w:link w:val="716"/>
    <w:uiPriority w:val="99"/>
  </w:style>
  <w:style w:type="character" w:styleId="769" w:customStyle="1">
    <w:name w:val="Footer Char"/>
    <w:basedOn w:val="665"/>
    <w:uiPriority w:val="99"/>
  </w:style>
  <w:style w:type="paragraph" w:styleId="770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1" w:customStyle="1">
    <w:name w:val="Нижний колонтитул Знак1"/>
    <w:link w:val="717"/>
    <w:uiPriority w:val="99"/>
  </w:style>
  <w:style w:type="table" w:styleId="772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Таблица простая 1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Таблица простая 2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7">
    <w:name w:val="footnote text"/>
    <w:basedOn w:val="663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665"/>
    <w:uiPriority w:val="99"/>
    <w:unhideWhenUsed/>
    <w:rPr>
      <w:vertAlign w:val="superscript"/>
    </w:rPr>
  </w:style>
  <w:style w:type="paragraph" w:styleId="900">
    <w:name w:val="endnote text"/>
    <w:basedOn w:val="663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665"/>
    <w:uiPriority w:val="99"/>
    <w:semiHidden/>
    <w:unhideWhenUsed/>
    <w:rPr>
      <w:vertAlign w:val="superscript"/>
    </w:rPr>
  </w:style>
  <w:style w:type="paragraph" w:styleId="903">
    <w:name w:val="toc 1"/>
    <w:basedOn w:val="663"/>
    <w:next w:val="663"/>
    <w:uiPriority w:val="39"/>
    <w:unhideWhenUsed/>
    <w:pPr>
      <w:spacing w:after="57"/>
    </w:pPr>
  </w:style>
  <w:style w:type="paragraph" w:styleId="90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90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90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90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90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90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91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91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663"/>
    <w:next w:val="663"/>
    <w:uiPriority w:val="99"/>
    <w:unhideWhenUsed/>
    <w:pPr>
      <w:spacing w:after="0"/>
    </w:pPr>
  </w:style>
  <w:style w:type="character" w:styleId="914">
    <w:name w:val="Hyperlink"/>
    <w:basedOn w:val="665"/>
    <w:uiPriority w:val="99"/>
    <w:unhideWhenUsed/>
    <w:rPr>
      <w:color w:val="0563c1" w:themeColor="hyperlink"/>
      <w:u w:val="single"/>
    </w:rPr>
  </w:style>
  <w:style w:type="table" w:styleId="915">
    <w:name w:val="Table Grid"/>
    <w:basedOn w:val="666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Верхний колонтитул1"/>
    <w:basedOn w:val="663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665"/>
    <w:link w:val="916"/>
    <w:uiPriority w:val="99"/>
  </w:style>
  <w:style w:type="paragraph" w:styleId="918" w:customStyle="1">
    <w:name w:val="Нижний колонтитул1"/>
    <w:basedOn w:val="663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665"/>
    <w:link w:val="918"/>
    <w:uiPriority w:val="99"/>
  </w:style>
  <w:style w:type="paragraph" w:styleId="920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21" w:customStyle="1">
    <w:name w:val="Заголовок 3 Знак"/>
    <w:basedOn w:val="665"/>
    <w:link w:val="672"/>
    <w:uiPriority w:val="9"/>
    <w:rPr>
      <w:rFonts w:ascii="Cambria" w:hAnsi="Cambria" w:eastAsia="Times New Roman" w:cs="Times New Roman"/>
      <w:b/>
      <w:bCs/>
      <w:color w:val="4f81bd"/>
    </w:rPr>
  </w:style>
  <w:style w:type="paragraph" w:styleId="922" w:customStyle="1">
    <w:name w:val="c1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c2"/>
    <w:basedOn w:val="665"/>
  </w:style>
  <w:style w:type="character" w:styleId="924" w:customStyle="1">
    <w:name w:val="docdata"/>
    <w:basedOn w:val="665"/>
  </w:style>
  <w:style w:type="paragraph" w:styleId="925" w:customStyle="1">
    <w:name w:val="234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207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 w:customStyle="1">
    <w:name w:val="234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2076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1780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 w:customStyle="1">
    <w:name w:val="188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2175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2091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 w:customStyle="1">
    <w:name w:val="1907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192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246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212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7" w:customStyle="1">
    <w:name w:val="Заголовок 3 Знак1"/>
    <w:basedOn w:val="665"/>
    <w:link w:val="664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93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Наталья Ивановна Капишникова</cp:lastModifiedBy>
  <cp:revision>10</cp:revision>
  <dcterms:created xsi:type="dcterms:W3CDTF">2023-12-05T07:12:00Z</dcterms:created>
  <dcterms:modified xsi:type="dcterms:W3CDTF">2024-02-26T04:27:48Z</dcterms:modified>
</cp:coreProperties>
</file>